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EF0" w:rsidRDefault="00CD0EF0" w:rsidP="002E7E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>Приложение №</w:t>
      </w:r>
      <w:r w:rsidR="00DE166F">
        <w:rPr>
          <w:rFonts w:ascii="Arial" w:hAnsi="Arial" w:cs="Arial"/>
          <w:sz w:val="20"/>
          <w:szCs w:val="20"/>
        </w:rPr>
        <w:t xml:space="preserve">7 </w:t>
      </w:r>
      <w:r w:rsidRPr="0078230D">
        <w:rPr>
          <w:rFonts w:ascii="Arial" w:hAnsi="Arial" w:cs="Arial"/>
          <w:sz w:val="20"/>
          <w:szCs w:val="20"/>
        </w:rPr>
        <w:t>к ФОРМЕ раскрытия информации акционерными</w:t>
      </w: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 xml:space="preserve">обществами, акции в уставных капиталах которых находятся </w:t>
      </w:r>
    </w:p>
    <w:p w:rsidR="0078230D" w:rsidRPr="0078230D" w:rsidRDefault="0078230D" w:rsidP="007823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8230D">
        <w:rPr>
          <w:rFonts w:ascii="Arial" w:hAnsi="Arial" w:cs="Arial"/>
          <w:sz w:val="20"/>
          <w:szCs w:val="20"/>
        </w:rPr>
        <w:t>в государственной или муниципальной собственности</w:t>
      </w:r>
    </w:p>
    <w:p w:rsidR="0078230D" w:rsidRDefault="0078230D" w:rsidP="007823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D0EF0" w:rsidRPr="0078230D" w:rsidRDefault="00CD0EF0" w:rsidP="007823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D21EEB" w:rsidRDefault="00D21EEB" w:rsidP="00D21E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21EEB">
        <w:rPr>
          <w:rFonts w:ascii="Arial" w:hAnsi="Arial" w:cs="Arial"/>
          <w:b/>
          <w:sz w:val="20"/>
          <w:szCs w:val="20"/>
        </w:rPr>
        <w:t xml:space="preserve">Расшифровка нематериальных активов </w:t>
      </w:r>
      <w:r>
        <w:rPr>
          <w:rFonts w:ascii="Arial" w:hAnsi="Arial" w:cs="Arial"/>
          <w:b/>
          <w:sz w:val="20"/>
          <w:szCs w:val="20"/>
        </w:rPr>
        <w:t>П</w:t>
      </w:r>
      <w:r w:rsidRPr="00D21EEB">
        <w:rPr>
          <w:rFonts w:ascii="Arial" w:hAnsi="Arial" w:cs="Arial"/>
          <w:b/>
          <w:sz w:val="20"/>
          <w:szCs w:val="20"/>
        </w:rPr>
        <w:t xml:space="preserve">АО </w:t>
      </w:r>
      <w:r>
        <w:rPr>
          <w:rFonts w:ascii="Arial" w:hAnsi="Arial" w:cs="Arial"/>
          <w:b/>
          <w:sz w:val="20"/>
          <w:szCs w:val="20"/>
        </w:rPr>
        <w:t xml:space="preserve">«СЗ «Орелстрой» </w:t>
      </w:r>
    </w:p>
    <w:p w:rsidR="00331931" w:rsidRPr="00A74B5C" w:rsidRDefault="00D21EEB" w:rsidP="00A74B5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21EEB">
        <w:rPr>
          <w:rFonts w:ascii="Arial" w:hAnsi="Arial" w:cs="Arial"/>
          <w:b/>
          <w:sz w:val="20"/>
          <w:szCs w:val="20"/>
        </w:rPr>
        <w:t>с указанием по каждому активу срока полезного использования</w:t>
      </w:r>
    </w:p>
    <w:p w:rsidR="006C146E" w:rsidRDefault="006C146E"/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721"/>
        <w:gridCol w:w="1791"/>
        <w:gridCol w:w="1886"/>
        <w:gridCol w:w="1729"/>
        <w:gridCol w:w="1507"/>
      </w:tblGrid>
      <w:tr w:rsidR="005669BD" w:rsidRPr="006024DA" w:rsidTr="00CD0EF0">
        <w:tc>
          <w:tcPr>
            <w:tcW w:w="2721" w:type="dxa"/>
            <w:vMerge w:val="restart"/>
          </w:tcPr>
          <w:p w:rsidR="005669BD" w:rsidRPr="006024DA" w:rsidRDefault="005669B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Наименование нематериального актива</w:t>
            </w:r>
          </w:p>
        </w:tc>
        <w:tc>
          <w:tcPr>
            <w:tcW w:w="1791" w:type="dxa"/>
            <w:vMerge w:val="restart"/>
          </w:tcPr>
          <w:p w:rsidR="005669BD" w:rsidRPr="006024DA" w:rsidRDefault="005669BD" w:rsidP="000411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Срок полезного использования, месяцев</w:t>
            </w:r>
          </w:p>
        </w:tc>
        <w:tc>
          <w:tcPr>
            <w:tcW w:w="5122" w:type="dxa"/>
            <w:gridSpan w:val="3"/>
          </w:tcPr>
          <w:p w:rsidR="005669BD" w:rsidRPr="006024DA" w:rsidRDefault="005669BD" w:rsidP="0061357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На 3</w:t>
            </w:r>
            <w:r w:rsidR="006024DA" w:rsidRPr="006024DA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61357B">
              <w:rPr>
                <w:rFonts w:ascii="Times New Roman" w:hAnsi="Times New Roman" w:cs="Times New Roman"/>
                <w:sz w:val="24"/>
                <w:szCs w:val="20"/>
              </w:rPr>
              <w:t>марта</w:t>
            </w: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 xml:space="preserve"> 202</w:t>
            </w:r>
            <w:r w:rsidR="0061357B">
              <w:rPr>
                <w:rFonts w:ascii="Times New Roman" w:hAnsi="Times New Roman" w:cs="Times New Roman"/>
                <w:sz w:val="24"/>
                <w:szCs w:val="20"/>
              </w:rPr>
              <w:t>6</w:t>
            </w: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 xml:space="preserve"> года</w:t>
            </w:r>
          </w:p>
        </w:tc>
      </w:tr>
      <w:tr w:rsidR="005669BD" w:rsidRPr="006024DA" w:rsidTr="00CD0EF0">
        <w:tc>
          <w:tcPr>
            <w:tcW w:w="2721" w:type="dxa"/>
            <w:vMerge/>
          </w:tcPr>
          <w:p w:rsidR="005669BD" w:rsidRPr="006024DA" w:rsidRDefault="005669BD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91" w:type="dxa"/>
            <w:vMerge/>
          </w:tcPr>
          <w:p w:rsidR="005669BD" w:rsidRPr="006024DA" w:rsidRDefault="005669BD" w:rsidP="000411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86" w:type="dxa"/>
          </w:tcPr>
          <w:p w:rsidR="005669BD" w:rsidRPr="006024DA" w:rsidRDefault="005669BD" w:rsidP="000411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Первоначальная стоимость, руб.</w:t>
            </w:r>
          </w:p>
        </w:tc>
        <w:tc>
          <w:tcPr>
            <w:tcW w:w="1729" w:type="dxa"/>
          </w:tcPr>
          <w:p w:rsidR="005669BD" w:rsidRPr="006024DA" w:rsidRDefault="005669BD" w:rsidP="000411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Амортизация, руб.</w:t>
            </w:r>
          </w:p>
        </w:tc>
        <w:tc>
          <w:tcPr>
            <w:tcW w:w="1507" w:type="dxa"/>
          </w:tcPr>
          <w:p w:rsidR="005669BD" w:rsidRPr="006024DA" w:rsidRDefault="005669BD" w:rsidP="0004115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Остаточная стоимость, руб.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1С:Документооборот 8 КОРП. Электронная поставка (бессрочная) с 16.12.2022 по 15.12.2025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121 993,65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52 863,98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69 129,67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proofErr w:type="gramStart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С:Предприятие</w:t>
            </w:r>
            <w:proofErr w:type="gramEnd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 8 ПРОФ. Клиентская лицензия на 100 рабочих мест. Электронная поставка бессрочна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234 854,03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101 770,04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133 083,99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1С:Предприятие 8.3 ПРОФ. Лицензия на сервер (х86-64) Электронная поставка (бессрочная)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114 937,22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49 806,12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65 131,10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1С:Предприятие 8КОРП. Клиентская лицензия на 100 </w:t>
            </w:r>
            <w:proofErr w:type="spellStart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р.м</w:t>
            </w:r>
            <w:proofErr w:type="spellEnd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Электронная поставка (бессрочная)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133 613,03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57 898,94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75 714,09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Веб-сайт "Вторичная недвижимость"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120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184 969,63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139 425,06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45 544,57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Клиентская лицензия на 100 </w:t>
            </w:r>
            <w:proofErr w:type="spellStart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р.м</w:t>
            </w:r>
            <w:proofErr w:type="spellEnd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. 1С:ERP Управ. строительной организацией 2. (бессрочная)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115 620,45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50 102,26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65 518,19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Лицензия ST до 250 IP-камера на 1 сервер, MC-PO-00274 (</w:t>
            </w:r>
            <w:proofErr w:type="spellStart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Macroscop</w:t>
            </w:r>
            <w:proofErr w:type="spellEnd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) с 28.02.2022. бессрочная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328 416,24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142 313,67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186 102,57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CD0EF0" w:rsidRDefault="00415C0D" w:rsidP="00415C0D">
            <w:pPr>
              <w:rPr>
                <w:rFonts w:ascii="Times New Roman" w:hAnsi="Times New Roman" w:cs="Times New Roman"/>
                <w:sz w:val="24"/>
                <w:szCs w:val="20"/>
                <w:lang w:val="en-US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Лицензия</w:t>
            </w:r>
            <w:r w:rsidRPr="00CD0EF0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 xml:space="preserve"> VMware vSphere 7 Standard Acceleration Kit for 6 processors (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бессрочная</w:t>
            </w:r>
            <w:r w:rsidRPr="00CD0EF0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)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156 407,66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67 776,63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88 631,03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Лицензия на обработку видео потока IP-камеры MC-PO-00274 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(</w:t>
            </w:r>
            <w:proofErr w:type="spellStart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Macroscop</w:t>
            </w:r>
            <w:proofErr w:type="spellEnd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) с 13.07.2023 бессрочная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161 868,61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70 143,06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91 725,55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CD0EF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Лицензия на право пол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>ьзования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 СКЗИ "</w:t>
            </w:r>
            <w:proofErr w:type="spellStart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КриптоПро</w:t>
            </w:r>
            <w:proofErr w:type="spellEnd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 CSP" версии 5.0 на 1 рабочем месте с 18.09.23 бессрочно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678 147,81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293 864,00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384 283,81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CD0EF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Лицензия на право пол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>ьзован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ия СКЗИ "</w:t>
            </w:r>
            <w:proofErr w:type="spellStart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КриптоПро</w:t>
            </w:r>
            <w:proofErr w:type="spellEnd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 CSP" версии 5.0 на сервере 08.09.2023 бессрочно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1 557 427,00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674 885,09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882 541,91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Пакет лицензий: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Серверные,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Именные пользовательские,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Конкурентная лицензии  ELMA ВРМ (бессрочная)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1 397 226,28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605 464,71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791 761,57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CD0EF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Право исп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>ользован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ия прог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>раммы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 для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ЭВМ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«</w:t>
            </w:r>
            <w:proofErr w:type="spellStart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Контур.Фокус</w:t>
            </w:r>
            <w:proofErr w:type="spellEnd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» на 24 мес. </w:t>
            </w:r>
            <w:proofErr w:type="spellStart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доп.польз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>ователь</w:t>
            </w:r>
            <w:proofErr w:type="spellEnd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 (8 мест) с 20.08.24 по 21.08.26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24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304 000,00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240 666,68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63 333,32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415C0D" w:rsidRDefault="00415C0D" w:rsidP="00CD0EF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Право исп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>ользовани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я прог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>раммы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 для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ЭВМ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«</w:t>
            </w:r>
            <w:proofErr w:type="spellStart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Контур.Фокус</w:t>
            </w:r>
            <w:proofErr w:type="spellEnd"/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» на 24 мес. основн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 xml:space="preserve">ой 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польз</w:t>
            </w:r>
            <w:r w:rsidR="00CD0EF0">
              <w:rPr>
                <w:rFonts w:ascii="Times New Roman" w:hAnsi="Times New Roman" w:cs="Times New Roman"/>
                <w:sz w:val="24"/>
                <w:szCs w:val="20"/>
              </w:rPr>
              <w:t>ователь</w:t>
            </w: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 xml:space="preserve"> с 20.08.24 по 21.08.26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24</w:t>
            </w: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sz w:val="24"/>
                <w:szCs w:val="20"/>
              </w:rPr>
              <w:t>148 000,00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117 166,68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30 833,32</w:t>
            </w:r>
          </w:p>
        </w:tc>
      </w:tr>
      <w:tr w:rsidR="00415C0D" w:rsidRPr="006024DA" w:rsidTr="00CD0EF0">
        <w:tc>
          <w:tcPr>
            <w:tcW w:w="2721" w:type="dxa"/>
          </w:tcPr>
          <w:p w:rsidR="00415C0D" w:rsidRPr="006024DA" w:rsidRDefault="00415C0D" w:rsidP="00415C0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24DA">
              <w:rPr>
                <w:rFonts w:ascii="Times New Roman" w:hAnsi="Times New Roman" w:cs="Times New Roman"/>
                <w:b/>
                <w:sz w:val="24"/>
                <w:szCs w:val="20"/>
              </w:rPr>
              <w:t>Итого:</w:t>
            </w:r>
          </w:p>
        </w:tc>
        <w:tc>
          <w:tcPr>
            <w:tcW w:w="1791" w:type="dxa"/>
          </w:tcPr>
          <w:p w:rsidR="00415C0D" w:rsidRPr="006024DA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86" w:type="dxa"/>
          </w:tcPr>
          <w:p w:rsidR="00415C0D" w:rsidRPr="006024DA" w:rsidRDefault="00415C0D" w:rsidP="00415C0D">
            <w:pPr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5 637 481,61</w:t>
            </w:r>
          </w:p>
        </w:tc>
        <w:tc>
          <w:tcPr>
            <w:tcW w:w="1729" w:type="dxa"/>
          </w:tcPr>
          <w:p w:rsidR="00415C0D" w:rsidRPr="00415C0D" w:rsidRDefault="00415C0D" w:rsidP="00415C0D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2 664 146,92</w:t>
            </w:r>
          </w:p>
        </w:tc>
        <w:tc>
          <w:tcPr>
            <w:tcW w:w="1507" w:type="dxa"/>
          </w:tcPr>
          <w:p w:rsidR="00415C0D" w:rsidRPr="00415C0D" w:rsidRDefault="00415C0D" w:rsidP="00415C0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15C0D">
              <w:rPr>
                <w:rFonts w:ascii="Times New Roman" w:hAnsi="Times New Roman" w:cs="Times New Roman"/>
                <w:sz w:val="24"/>
                <w:szCs w:val="20"/>
              </w:rPr>
              <w:t>2 973 334,69</w:t>
            </w:r>
          </w:p>
        </w:tc>
      </w:tr>
    </w:tbl>
    <w:p w:rsidR="005A1411" w:rsidRPr="005A1411" w:rsidRDefault="005A1411" w:rsidP="00041150">
      <w:pPr>
        <w:rPr>
          <w:rFonts w:ascii="Times New Roman" w:hAnsi="Times New Roman" w:cs="Times New Roman"/>
        </w:rPr>
      </w:pPr>
    </w:p>
    <w:sectPr w:rsidR="005A1411" w:rsidRPr="005A1411" w:rsidSect="00CD0EF0">
      <w:pgSz w:w="11906" w:h="16838"/>
      <w:pgMar w:top="899" w:right="566" w:bottom="144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AB"/>
    <w:rsid w:val="00041150"/>
    <w:rsid w:val="00185546"/>
    <w:rsid w:val="001C3DA2"/>
    <w:rsid w:val="001D57D5"/>
    <w:rsid w:val="001E502E"/>
    <w:rsid w:val="00217643"/>
    <w:rsid w:val="002E7E81"/>
    <w:rsid w:val="00331931"/>
    <w:rsid w:val="00415C0D"/>
    <w:rsid w:val="0042310E"/>
    <w:rsid w:val="00471C0F"/>
    <w:rsid w:val="00534EAB"/>
    <w:rsid w:val="005669BD"/>
    <w:rsid w:val="005A1411"/>
    <w:rsid w:val="006024DA"/>
    <w:rsid w:val="0061357B"/>
    <w:rsid w:val="006C146E"/>
    <w:rsid w:val="006E4B08"/>
    <w:rsid w:val="0078230D"/>
    <w:rsid w:val="007E3CE8"/>
    <w:rsid w:val="0083038C"/>
    <w:rsid w:val="008D38A6"/>
    <w:rsid w:val="00A21FAF"/>
    <w:rsid w:val="00A74B5C"/>
    <w:rsid w:val="00B60649"/>
    <w:rsid w:val="00B65C20"/>
    <w:rsid w:val="00C32DA4"/>
    <w:rsid w:val="00CD0EF0"/>
    <w:rsid w:val="00D21EEB"/>
    <w:rsid w:val="00D95C16"/>
    <w:rsid w:val="00DE166F"/>
    <w:rsid w:val="00E94733"/>
    <w:rsid w:val="00EC18CE"/>
    <w:rsid w:val="00F44C1F"/>
    <w:rsid w:val="00FD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E1DDB"/>
  <w15:chartTrackingRefBased/>
  <w15:docId w15:val="{EB7F7070-DCCA-48FE-B97E-F8546E5A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C1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18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Ермолаева Любовь Васильевна</dc:creator>
  <cp:keywords/>
  <dc:description/>
  <cp:lastModifiedBy>Ермолаева Любовь Васильевна</cp:lastModifiedBy>
  <cp:revision>10</cp:revision>
  <cp:lastPrinted>2025-07-25T09:22:00Z</cp:lastPrinted>
  <dcterms:created xsi:type="dcterms:W3CDTF">2025-04-17T07:50:00Z</dcterms:created>
  <dcterms:modified xsi:type="dcterms:W3CDTF">2026-04-27T10:41:00Z</dcterms:modified>
</cp:coreProperties>
</file>